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3" w:name="paper-a-v13-修訂摘要給-jimmy-2026-06-23"/>
    <w:p>
      <w:pPr>
        <w:pStyle w:val="Heading1"/>
      </w:pPr>
      <w:r>
        <w:t xml:space="preserve">Paper A v13 </w:t>
      </w:r>
      <w:r>
        <w:rPr>
          <w:rFonts w:hint="eastAsia"/>
        </w:rPr>
        <w:t xml:space="preserve">修訂摘要（給</w:t>
      </w:r>
      <w:r>
        <w:t xml:space="preserve"> </w:t>
      </w:r>
      <w:r>
        <w:rPr>
          <w:rFonts w:hint="eastAsia"/>
        </w:rPr>
        <w:t xml:space="preserve">Jimmy）—</w:t>
      </w:r>
      <w:r>
        <w:t xml:space="preserve"> 2026-06-23</w:t>
      </w:r>
    </w:p>
    <w:p>
      <w:pPr>
        <w:pStyle w:val="FirstParagraph"/>
      </w:pPr>
      <w:r>
        <w:rPr>
          <w:rFonts w:hint="eastAsia"/>
          <w:b/>
          <w:bCs/>
        </w:rPr>
        <w:t xml:space="preserve">現行版本</w:t>
      </w:r>
      <w:r>
        <w:rPr>
          <w:rFonts w:hint="eastAsia"/>
        </w:rPr>
        <w:t xml:space="preserve">：rev9.1（</w:t>
      </w:r>
      <w:r>
        <w:rPr>
          <w:rStyle w:val="VerbatimChar"/>
        </w:rPr>
        <w:t xml:space="preserve">Paper_full_v13_filled_rev9_20260623.docx</w:t>
      </w:r>
      <w:r>
        <w:t xml:space="preserve"> </w:t>
      </w:r>
      <w:r>
        <w:t xml:space="preserve">/ PDF </w:t>
      </w:r>
      <w:r>
        <w:rPr>
          <w:rFonts w:hint="eastAsia"/>
        </w:rPr>
        <w:t xml:space="preserve">同名）。源檔</w:t>
      </w:r>
      <w:r>
        <w:t xml:space="preserve"> </w:t>
      </w:r>
      <w:r>
        <w:rPr>
          <w:rStyle w:val="VerbatimChar"/>
        </w:rPr>
        <w:t xml:space="preserve">paper/v13_build/paper_v13_filled.md</w:t>
      </w:r>
      <w:r>
        <w:rPr>
          <w:rFonts w:hint="eastAsia"/>
        </w:rPr>
        <w:t xml:space="preserve">，已</w:t>
      </w:r>
      <w:r>
        <w:t xml:space="preserve"> commit+push </w:t>
      </w:r>
      <w:r>
        <w:rPr>
          <w:rFonts w:hint="eastAsia"/>
        </w:rPr>
        <w:t xml:space="preserve">至</w:t>
      </w:r>
      <w:r>
        <w:t xml:space="preserve"> </w:t>
      </w:r>
      <w:r>
        <w:rPr>
          <w:rStyle w:val="VerbatimChar"/>
        </w:rPr>
        <w:t xml:space="preserve">paper-a-v4-big4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一句話</w:t>
      </w:r>
      <w:r>
        <w:rPr>
          <w:rFonts w:hint="eastAsia"/>
        </w:rPr>
        <w:t xml:space="preserve">：用三份</w:t>
      </w:r>
      <w:r>
        <w:t xml:space="preserve"> AI </w:t>
      </w:r>
      <w:r>
        <w:rPr>
          <w:rFonts w:hint="eastAsia"/>
        </w:rPr>
        <w:t xml:space="preserve">審稿（Gemini</w:t>
      </w:r>
      <w:r>
        <w:t xml:space="preserve"> 3.1 + ChatGPT 5.5 + Opus 4.8 </w:t>
      </w:r>
      <w:r>
        <w:rPr>
          <w:rFonts w:hint="eastAsia"/>
        </w:rPr>
        <w:t xml:space="preserve">融合，共</w:t>
      </w:r>
      <w:r>
        <w:t xml:space="preserve"> 29 </w:t>
      </w:r>
      <w:r>
        <w:rPr>
          <w:rFonts w:hint="eastAsia"/>
        </w:rPr>
        <w:t xml:space="preserve">點；另加兩輪</w:t>
      </w:r>
      <w:r>
        <w:t xml:space="preserve"> ChatGPT 5.5 </w:t>
      </w:r>
      <w:r>
        <w:rPr>
          <w:rFonts w:hint="eastAsia"/>
        </w:rPr>
        <w:t xml:space="preserve">敵意審稿）逐點修訂。所有新數字皆由資料庫實算、可重現，</w:t>
      </w:r>
      <w:r>
        <w:rPr>
          <w:rFonts w:hint="eastAsia"/>
          <w:b/>
          <w:bCs/>
        </w:rPr>
        <w:t xml:space="preserve">未杜撰任何數據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Start w:id="9" w:name="一核心宣稱誠實化最重要請確認你能接受降溫幅度"/>
    <w:p>
      <w:pPr>
        <w:pStyle w:val="Heading2"/>
      </w:pPr>
      <w:r>
        <w:rPr>
          <w:rFonts w:hint="eastAsia"/>
        </w:rPr>
        <w:t xml:space="preserve">一、核心宣稱「誠實化」（最重要，請確認你能接受降溫幅度）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撤回「139×」式比較</w:t>
      </w:r>
      <w:r>
        <w:rPr>
          <w:rFonts w:hint="eastAsia"/>
        </w:rPr>
        <w:t xml:space="preserve">。原本「Firm</w:t>
      </w:r>
      <w:r>
        <w:t xml:space="preserve"> A </w:t>
      </w:r>
      <w:r>
        <w:rPr>
          <w:rFonts w:hint="eastAsia"/>
        </w:rPr>
        <w:t xml:space="preserve">觸發率</w:t>
      </w:r>
      <w:r>
        <w:t xml:space="preserve"> = </w:t>
      </w:r>
      <w:r>
        <w:rPr>
          <w:rFonts w:hint="eastAsia"/>
        </w:rPr>
        <w:t xml:space="preserve">巧合率的</w:t>
      </w:r>
      <w:r>
        <w:t xml:space="preserve"> 139 </w:t>
      </w:r>
      <w:r>
        <w:rPr>
          <w:rFonts w:hint="eastAsia"/>
        </w:rPr>
        <w:t xml:space="preserve">倍」是把「同一人重複」除以「不同人互撞」，方向高估。改為只報原始比率（A</w:t>
      </w:r>
      <w:r>
        <w:t xml:space="preserve"> 82% vs B/C/D </w:t>
      </w:r>
      <w:r>
        <w:rPr>
          <w:rFonts w:hint="eastAsia"/>
        </w:rPr>
        <w:t xml:space="preserve">24–35%），不再乘除。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specificity → specificity proxy</w:t>
      </w:r>
      <w:r>
        <w:rPr>
          <w:rFonts w:hint="eastAsia"/>
        </w:rPr>
        <w:t xml:space="preserve">：我們沒有</w:t>
      </w:r>
      <w:r>
        <w:t xml:space="preserve"> labeled </w:t>
      </w:r>
      <w:r>
        <w:rPr>
          <w:rFonts w:hint="eastAsia"/>
        </w:rPr>
        <w:t xml:space="preserve">negatives，明說</w:t>
      </w:r>
      <w:r>
        <w:t xml:space="preserve"> ICCR </w:t>
      </w:r>
      <w:r>
        <w:rPr>
          <w:rFonts w:hint="eastAsia"/>
        </w:rPr>
        <w:t xml:space="preserve">是「不同會計師間的巧合率」，</w:t>
      </w:r>
      <w:r>
        <w:rPr>
          <w:rFonts w:hint="eastAsia"/>
          <w:b/>
          <w:bCs/>
        </w:rPr>
        <w:t xml:space="preserve">不是</w:t>
      </w:r>
      <w:r>
        <w:rPr>
          <w:rFonts w:hint="eastAsia"/>
        </w:rPr>
        <w:t xml:space="preserve">真正的偽陽率、連上下界都不是。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新增</w:t>
      </w:r>
      <w:r>
        <w:rPr>
          <w:b/>
          <w:bCs/>
        </w:rPr>
        <w:t xml:space="preserve"> §III-F「What HC Means and Does Not Mean」</w:t>
      </w:r>
      <w:r>
        <w:rPr>
          <w:rFonts w:hint="eastAsia"/>
        </w:rPr>
        <w:t xml:space="preserve">：白紙黑字寫「</w:t>
      </w:r>
      <w:r>
        <w:rPr>
          <w:b/>
          <w:bCs/>
        </w:rPr>
        <w:t xml:space="preserve">HC </w:t>
      </w:r>
      <w:r>
        <w:rPr>
          <w:rFonts w:hint="eastAsia"/>
          <w:b/>
          <w:bCs/>
        </w:rPr>
        <w:t xml:space="preserve">不是</w:t>
      </w:r>
      <w:r>
        <w:rPr>
          <w:b/>
          <w:bCs/>
        </w:rPr>
        <w:t xml:space="preserve"> reuse </w:t>
      </w:r>
      <w:r>
        <w:rPr>
          <w:rFonts w:hint="eastAsia"/>
          <w:b/>
          <w:bCs/>
        </w:rPr>
        <w:t xml:space="preserve">標籤</w:t>
      </w:r>
      <w:r>
        <w:t xml:space="preserve">」——HC </w:t>
      </w:r>
      <w:r>
        <w:rPr>
          <w:rFonts w:hint="eastAsia"/>
        </w:rPr>
        <w:t xml:space="preserve">只代表「同一會計師極端重複、且在不相關會計師間罕見」。reuse</w:t>
      </w:r>
      <w:r>
        <w:t xml:space="preserve"> </w:t>
      </w:r>
      <w:r>
        <w:rPr>
          <w:rFonts w:hint="eastAsia"/>
        </w:rPr>
        <w:t xml:space="preserve">是其中一種詮釋，Firm</w:t>
      </w:r>
      <w:r>
        <w:t xml:space="preserve"> A </w:t>
      </w:r>
      <w:r>
        <w:rPr>
          <w:rFonts w:hint="eastAsia"/>
        </w:rPr>
        <w:t xml:space="preserve">由</w:t>
      </w:r>
      <w:r>
        <w:t xml:space="preserve"> byte-identical + </w:t>
      </w:r>
      <w:r>
        <w:rPr>
          <w:rFonts w:hint="eastAsia"/>
        </w:rPr>
        <w:t xml:space="preserve">訪談另外支撐；</w:t>
      </w:r>
      <w:r>
        <w:rPr>
          <w:b/>
          <w:bCs/>
        </w:rPr>
        <w:t xml:space="preserve">B/C/D </w:t>
      </w:r>
      <w:r>
        <w:rPr>
          <w:rFonts w:hint="eastAsia"/>
          <w:b/>
          <w:bCs/>
        </w:rPr>
        <w:t xml:space="preserve">完全不作</w:t>
      </w:r>
      <w:r>
        <w:rPr>
          <w:b/>
          <w:bCs/>
        </w:rPr>
        <w:t xml:space="preserve"> reuse </w:t>
      </w:r>
      <w:r>
        <w:rPr>
          <w:rFonts w:hint="eastAsia"/>
          <w:b/>
          <w:bCs/>
        </w:rPr>
        <w:t xml:space="preserve">宣稱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Firm A </w:t>
      </w:r>
      <w:r>
        <w:rPr>
          <w:rFonts w:hint="eastAsia"/>
          <w:b/>
          <w:bCs/>
        </w:rPr>
        <w:t xml:space="preserve">改稱</w:t>
      </w:r>
      <w:r>
        <w:rPr>
          <w:b/>
          <w:bCs/>
        </w:rPr>
        <w:t xml:space="preserve"> known-positive / quasi-positive benchmark</w:t>
      </w:r>
      <w:r>
        <w:rPr>
          <w:rFonts w:hint="eastAsia"/>
        </w:rPr>
        <w:t xml:space="preserve">，不再包裝成嚴格</w:t>
      </w:r>
      <w:r>
        <w:t xml:space="preserve"> blinded </w:t>
      </w:r>
      <w:r>
        <w:rPr>
          <w:rFonts w:hint="eastAsia"/>
        </w:rPr>
        <w:t xml:space="preserve">test（因為訪談早已知道它是</w:t>
      </w:r>
      <w:r>
        <w:t xml:space="preserve"> stamping </w:t>
      </w:r>
      <w:r>
        <w:rPr>
          <w:rFonts w:hint="eastAsia"/>
        </w:rPr>
        <w:t xml:space="preserve">firm）。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訪談降為</w:t>
      </w:r>
      <w:r>
        <w:rPr>
          <w:b/>
          <w:bCs/>
        </w:rPr>
        <w:t xml:space="preserve"> contextual / corroborative</w:t>
      </w:r>
      <w:r>
        <w:rPr>
          <w:rFonts w:hint="eastAsia"/>
        </w:rPr>
        <w:t xml:space="preserve">，明說「非</w:t>
      </w:r>
      <w:r>
        <w:t xml:space="preserve"> </w:t>
      </w:r>
      <w:r>
        <w:rPr>
          <w:rFonts w:hint="eastAsia"/>
        </w:rPr>
        <w:t xml:space="preserve">validation、不可獨立重製」。</w:t>
      </w:r>
    </w:p>
    <w:bookmarkEnd w:id="9"/>
    <w:bookmarkStart w:id="10" w:name="二新增的實證強化讓宣稱更站得住"/>
    <w:p>
      <w:pPr>
        <w:pStyle w:val="Heading2"/>
      </w:pPr>
      <w:r>
        <w:rPr>
          <w:rFonts w:hint="eastAsia"/>
        </w:rPr>
        <w:t xml:space="preserve">二、新增的實證強化（讓宣稱更站得住）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Table </w:t>
      </w:r>
      <w:r>
        <w:rPr>
          <w:rFonts w:hint="eastAsia"/>
          <w:b/>
          <w:bCs/>
        </w:rPr>
        <w:t xml:space="preserve">VI（any-pair</w:t>
      </w:r>
      <w:r>
        <w:rPr>
          <w:b/>
          <w:bCs/>
        </w:rPr>
        <w:t xml:space="preserve"> vs </w:t>
      </w:r>
      <w:r>
        <w:rPr>
          <w:rFonts w:hint="eastAsia"/>
          <w:b/>
          <w:bCs/>
        </w:rPr>
        <w:t xml:space="preserve">same-pair）</w:t>
      </w:r>
      <w:r>
        <w:rPr>
          <w:rFonts w:hint="eastAsia"/>
        </w:rPr>
        <w:t xml:space="preserve">：審稿質疑「cosine</w:t>
      </w:r>
      <w:r>
        <w:t xml:space="preserve"> </w:t>
      </w:r>
      <w:r>
        <w:rPr>
          <w:rFonts w:hint="eastAsia"/>
        </w:rPr>
        <w:t xml:space="preserve">與</w:t>
      </w:r>
      <w:r>
        <w:t xml:space="preserve"> dHash </w:t>
      </w:r>
      <w:r>
        <w:rPr>
          <w:rFonts w:hint="eastAsia"/>
        </w:rPr>
        <w:t xml:space="preserve">來自不同配對、HC</w:t>
      </w:r>
      <w:r>
        <w:t xml:space="preserve"> </w:t>
      </w:r>
      <w:r>
        <w:rPr>
          <w:rFonts w:hint="eastAsia"/>
        </w:rPr>
        <w:t xml:space="preserve">是拼湊的」。實算反駁——改用嚴格</w:t>
      </w:r>
      <w:r>
        <w:t xml:space="preserve"> </w:t>
      </w:r>
      <w:r>
        <w:rPr>
          <w:rFonts w:hint="eastAsia"/>
        </w:rPr>
        <w:t xml:space="preserve">same-pair（同一配對需同時滿足兩條件），Firm</w:t>
      </w:r>
      <w:r>
        <w:t xml:space="preserve"> A </w:t>
      </w:r>
      <w:r>
        <w:rPr>
          <w:rFonts w:hint="eastAsia"/>
        </w:rPr>
        <w:t xml:space="preserve">仍</w:t>
      </w:r>
      <w:r>
        <w:t xml:space="preserve"> </w:t>
      </w:r>
      <w:r>
        <w:rPr>
          <w:b/>
          <w:bCs/>
        </w:rPr>
        <w:t xml:space="preserve">57.3%</w:t>
      </w:r>
      <w:r>
        <w:t xml:space="preserve">、B/C/D </w:t>
      </w:r>
      <w:r>
        <w:rPr>
          <w:rFonts w:hint="eastAsia"/>
        </w:rPr>
        <w:t xml:space="preserve">跌到</w:t>
      </w:r>
      <w:r>
        <w:t xml:space="preserve"> </w:t>
      </w:r>
      <w:r>
        <w:rPr>
          <w:rFonts w:hint="eastAsia"/>
        </w:rPr>
        <w:t xml:space="preserve">5–9%，</w:t>
      </w:r>
      <w:r>
        <w:rPr>
          <w:rFonts w:hint="eastAsia"/>
          <w:b/>
          <w:bCs/>
        </w:rPr>
        <w:t xml:space="preserve">A/其他的比值反而從</w:t>
      </w:r>
      <w:r>
        <w:rPr>
          <w:b/>
          <w:bCs/>
        </w:rPr>
        <w:t xml:space="preserve"> 2.4–3.4× </w:t>
      </w:r>
      <w:r>
        <w:rPr>
          <w:rFonts w:hint="eastAsia"/>
          <w:b/>
          <w:bCs/>
        </w:rPr>
        <w:t xml:space="preserve">升到</w:t>
      </w:r>
      <w:r>
        <w:rPr>
          <w:b/>
          <w:bCs/>
        </w:rPr>
        <w:t xml:space="preserve"> 6.4–10.8×</w:t>
      </w:r>
      <w:r>
        <w:t xml:space="preserve">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F5 </w:t>
      </w:r>
      <w:r>
        <w:rPr>
          <w:rFonts w:hint="eastAsia"/>
          <w:b/>
          <w:bCs/>
        </w:rPr>
        <w:t xml:space="preserve">穩健性四連檢</w:t>
      </w:r>
      <w:r>
        <w:rPr>
          <w:rFonts w:hint="eastAsia"/>
        </w:rPr>
        <w:t xml:space="preserve">（§IV-C）：pool-size</w:t>
      </w:r>
      <w:r>
        <w:t xml:space="preserve"> </w:t>
      </w:r>
      <w:r>
        <w:rPr>
          <w:rFonts w:hint="eastAsia"/>
        </w:rPr>
        <w:t xml:space="preserve">分層、會計師層</w:t>
      </w:r>
      <w:r>
        <w:t xml:space="preserve"> </w:t>
      </w:r>
      <w:r>
        <w:rPr>
          <w:rFonts w:hint="eastAsia"/>
        </w:rPr>
        <w:t xml:space="preserve">bootstrap（差距</w:t>
      </w:r>
      <w:r>
        <w:t xml:space="preserve"> 53.7pp [49.5, </w:t>
      </w:r>
      <w:r>
        <w:rPr>
          <w:rFonts w:hint="eastAsia"/>
        </w:rPr>
        <w:t xml:space="preserve">57.5]）、firm+year</w:t>
      </w:r>
      <w:r>
        <w:t xml:space="preserve"> </w:t>
      </w:r>
      <w:r>
        <w:rPr>
          <w:rFonts w:hint="eastAsia"/>
        </w:rPr>
        <w:t xml:space="preserve">固定效果、逐年剔除（53.1–54.9pp）——firm</w:t>
      </w:r>
      <w:r>
        <w:t xml:space="preserve"> </w:t>
      </w:r>
      <w:r>
        <w:rPr>
          <w:rFonts w:hint="eastAsia"/>
        </w:rPr>
        <w:t xml:space="preserve">差異穿透所有控制。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Table V — </w:t>
      </w:r>
      <w:r>
        <w:rPr>
          <w:rFonts w:hint="eastAsia"/>
          <w:b/>
          <w:bCs/>
        </w:rPr>
        <w:t xml:space="preserve">影像管線審計（880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份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PDF）</w:t>
      </w:r>
      <w:r>
        <w:rPr>
          <w:rFonts w:hint="eastAsia"/>
        </w:rPr>
        <w:t xml:space="preserve">：純掃描比例</w:t>
      </w:r>
      <w:r>
        <w:t xml:space="preserve"> 2013</w:t>
      </w:r>
      <w:r>
        <w:t xml:space="preserve"> </w:t>
      </w:r>
      <w:r>
        <w:rPr>
          <w:b/>
          <w:bCs/>
        </w:rPr>
        <w:t xml:space="preserve">82%</w:t>
      </w:r>
      <w:r>
        <w:t xml:space="preserve"> </w:t>
      </w:r>
      <w:r>
        <w:t xml:space="preserve">→ 2021</w:t>
      </w:r>
      <w:r>
        <w:t xml:space="preserve"> </w:t>
      </w:r>
      <w:r>
        <w:rPr>
          <w:rFonts w:hint="eastAsia"/>
          <w:b/>
          <w:bCs/>
        </w:rPr>
        <w:t xml:space="preserve">崩到</w:t>
      </w:r>
      <w:r>
        <w:rPr>
          <w:b/>
          <w:bCs/>
        </w:rPr>
        <w:t xml:space="preserve"> 1%</w:t>
      </w:r>
      <w:r>
        <w:rPr>
          <w:rFonts w:hint="eastAsia"/>
        </w:rPr>
        <w:t xml:space="preserve">，metadata</w:t>
      </w:r>
      <w:r>
        <w:t xml:space="preserve"> </w:t>
      </w:r>
      <w:r>
        <w:rPr>
          <w:rFonts w:hint="eastAsia"/>
        </w:rPr>
        <w:t xml:space="preserve">直接點名掃描機型（Fuji</w:t>
      </w:r>
      <w:r>
        <w:t xml:space="preserve"> Xerox D125 </w:t>
      </w:r>
      <w:r>
        <w:rPr>
          <w:rFonts w:hint="eastAsia"/>
        </w:rPr>
        <w:t xml:space="preserve">等）。同時：(a)</w:t>
      </w:r>
      <w:r>
        <w:t xml:space="preserve"> </w:t>
      </w:r>
      <w:r>
        <w:rPr>
          <w:rFonts w:hint="eastAsia"/>
        </w:rPr>
        <w:t xml:space="preserve">坐實「事務所＝影像管線」混淆是真的；(b)</w:t>
      </w:r>
      <w:r>
        <w:t xml:space="preserve"> </w:t>
      </w:r>
      <w:r>
        <w:rPr>
          <w:rFonts w:hint="eastAsia"/>
        </w:rPr>
        <w:t xml:space="preserve">但</w:t>
      </w:r>
      <w:r>
        <w:t xml:space="preserve"> Firm A </w:t>
      </w:r>
      <w:r>
        <w:rPr>
          <w:rFonts w:hint="eastAsia"/>
        </w:rPr>
        <w:t xml:space="preserve">在純掃描年代就已高</w:t>
      </w:r>
      <w:r>
        <w:t xml:space="preserve"> </w:t>
      </w:r>
      <w:r>
        <w:rPr>
          <w:rFonts w:hint="eastAsia"/>
        </w:rPr>
        <w:t xml:space="preserve">HC，反證其訊號</w:t>
      </w:r>
      <w:r>
        <w:rPr>
          <w:rFonts w:hint="eastAsia"/>
          <w:b/>
          <w:bCs/>
        </w:rPr>
        <w:t xml:space="preserve">不是</w:t>
      </w:r>
      <w:r>
        <w:rPr>
          <w:rFonts w:hint="eastAsia"/>
        </w:rPr>
        <w:t xml:space="preserve">數位化</w:t>
      </w:r>
      <w:r>
        <w:t xml:space="preserve"> artifact。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byte-identical </w:t>
      </w:r>
      <w:r>
        <w:rPr>
          <w:rFonts w:hint="eastAsia"/>
          <w:b/>
          <w:bCs/>
        </w:rPr>
        <w:t xml:space="preserve">分期</w:t>
      </w:r>
      <w:r>
        <w:rPr>
          <w:rFonts w:hint="eastAsia"/>
        </w:rPr>
        <w:t xml:space="preserve">：262</w:t>
      </w:r>
      <w:r>
        <w:t xml:space="preserve"> </w:t>
      </w:r>
      <w:r>
        <w:rPr>
          <w:rFonts w:hint="eastAsia"/>
        </w:rPr>
        <w:t xml:space="preserve">筆中</w:t>
      </w:r>
      <w:r>
        <w:t xml:space="preserve"> 30 </w:t>
      </w:r>
      <w:r>
        <w:rPr>
          <w:rFonts w:hint="eastAsia"/>
        </w:rPr>
        <w:t xml:space="preserve">筆在掃描年代（18</w:t>
      </w:r>
      <w:r>
        <w:t xml:space="preserve"> </w:t>
      </w:r>
      <w:r>
        <w:rPr>
          <w:rFonts w:hint="eastAsia"/>
        </w:rPr>
        <w:t xml:space="preserve">在</w:t>
      </w:r>
      <w:r>
        <w:t xml:space="preserve"> Firm </w:t>
      </w:r>
      <w:r>
        <w:rPr>
          <w:rFonts w:hint="eastAsia"/>
        </w:rPr>
        <w:t xml:space="preserve">A，掃描雜訊無法偽造</w:t>
      </w:r>
      <w:r>
        <w:t xml:space="preserve"> → </w:t>
      </w:r>
      <w:r>
        <w:rPr>
          <w:rFonts w:hint="eastAsia"/>
        </w:rPr>
        <w:t xml:space="preserve">重用鐵證）、232</w:t>
      </w:r>
      <w:r>
        <w:t xml:space="preserve"> </w:t>
      </w:r>
      <w:r>
        <w:rPr>
          <w:rFonts w:hint="eastAsia"/>
        </w:rPr>
        <w:t xml:space="preserve">筆在數位年代（誠實標註此暴增含「可偵測性」成分）。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其餘：Figure</w:t>
      </w:r>
      <w:r>
        <w:t xml:space="preserve"> 3 </w:t>
      </w:r>
      <w:r>
        <w:rPr>
          <w:rFonts w:hint="eastAsia"/>
        </w:rPr>
        <w:t xml:space="preserve">換真實密度圖、新增</w:t>
      </w:r>
      <w:r>
        <w:t xml:space="preserve"> Figure 6 </w:t>
      </w:r>
      <w:r>
        <w:rPr>
          <w:rFonts w:hint="eastAsia"/>
        </w:rPr>
        <w:t xml:space="preserve">閾值敏感度面、G5</w:t>
      </w:r>
      <w:r>
        <w:t xml:space="preserve"> </w:t>
      </w:r>
      <w:r>
        <w:rPr>
          <w:rFonts w:hint="eastAsia"/>
        </w:rPr>
        <w:t xml:space="preserve">補「全庫期望巧合</w:t>
      </w:r>
      <w:r>
        <w:t xml:space="preserve"> HC ≈ 888 </w:t>
      </w:r>
      <w:r>
        <w:rPr>
          <w:rFonts w:hint="eastAsia"/>
        </w:rPr>
        <w:t xml:space="preserve">件」。</w:t>
      </w:r>
    </w:p>
    <w:bookmarkEnd w:id="10"/>
    <w:bookmarkStart w:id="11" w:name="三需要你知道拍板的三個判斷"/>
    <w:p>
      <w:pPr>
        <w:pStyle w:val="Heading2"/>
      </w:pPr>
      <w:r>
        <w:rPr>
          <w:rFonts w:hint="eastAsia"/>
        </w:rPr>
        <w:t xml:space="preserve">三、需要你知道／拍板的三個判斷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Framing </w:t>
      </w:r>
      <w:r>
        <w:rPr>
          <w:rFonts w:hint="eastAsia"/>
          <w:b/>
          <w:bCs/>
        </w:rPr>
        <w:t xml:space="preserve">採「rebalance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不</w:t>
      </w:r>
      <w:r>
        <w:rPr>
          <w:b/>
          <w:bCs/>
        </w:rPr>
        <w:t xml:space="preserve"> relabel」</w:t>
      </w:r>
      <w:r>
        <w:rPr>
          <w:rFonts w:hint="eastAsia"/>
        </w:rPr>
        <w:t xml:space="preserve">：審稿建議把全文改寫成「無標籤校準方法（審計只是</w:t>
      </w:r>
      <w:r>
        <w:t xml:space="preserve"> case </w:t>
      </w:r>
      <w:r>
        <w:rPr>
          <w:rFonts w:hint="eastAsia"/>
        </w:rPr>
        <w:t xml:space="preserve">study）」。我</w:t>
      </w:r>
      <w:r>
        <w:rPr>
          <w:rFonts w:hint="eastAsia"/>
          <w:b/>
          <w:bCs/>
        </w:rPr>
        <w:t xml:space="preserve">沒有照做最強版</w:t>
      </w:r>
      <w:r>
        <w:rPr>
          <w:rFonts w:hint="eastAsia"/>
        </w:rPr>
        <w:t xml:space="preserve">——把方法升為主貢獻、但</w:t>
      </w:r>
      <w:r>
        <w:rPr>
          <w:rFonts w:hint="eastAsia"/>
          <w:b/>
          <w:bCs/>
        </w:rPr>
        <w:t xml:space="preserve">保留審計發現當</w:t>
      </w:r>
      <w:r>
        <w:rPr>
          <w:b/>
          <w:bCs/>
        </w:rPr>
        <w:t xml:space="preserve"> headline</w:t>
      </w:r>
      <w:r>
        <w:rPr>
          <w:rFonts w:hint="eastAsia"/>
        </w:rPr>
        <w:t xml:space="preserve">，且</w:t>
      </w:r>
      <w:r>
        <w:rPr>
          <w:rFonts w:hint="eastAsia"/>
          <w:b/>
          <w:bCs/>
        </w:rPr>
        <w:t xml:space="preserve">不宣稱</w:t>
      </w:r>
      <w:r>
        <w:rPr>
          <w:b/>
          <w:bCs/>
        </w:rPr>
        <w:t xml:space="preserve"> </w:t>
      </w:r>
      <w:r>
        <w:rPr>
          <w:b/>
          <w:bCs/>
        </w:rPr>
        <w:t xml:space="preserve">“general framework”</w:t>
      </w:r>
      <w:r>
        <w:rPr>
          <w:rFonts w:hint="eastAsia"/>
        </w:rPr>
        <w:t xml:space="preserve">（避免「一個案例憑什麼叫</w:t>
      </w:r>
      <w:r>
        <w:t xml:space="preserve"> </w:t>
      </w:r>
      <w:r>
        <w:rPr>
          <w:rFonts w:hint="eastAsia"/>
        </w:rPr>
        <w:t xml:space="preserve">general」的新攻擊）。請確認你同意這個定位。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within-CPA「真親簽」對照組</w:t>
      </w:r>
      <w:r>
        <w:rPr>
          <w:rFonts w:hint="eastAsia"/>
        </w:rPr>
        <w:t xml:space="preserve">：理想上該比「真人親簽的</w:t>
      </w:r>
      <w:r>
        <w:t xml:space="preserve"> HC </w:t>
      </w:r>
      <w:r>
        <w:rPr>
          <w:rFonts w:hint="eastAsia"/>
        </w:rPr>
        <w:t xml:space="preserve">誤觸率」，但我們沒有標記的親簽資料、公開資料集又是不同族群——硬借會引入新假設。已在</w:t>
      </w:r>
      <w:r>
        <w:t xml:space="preserve"> §III-E </w:t>
      </w:r>
      <w:r>
        <w:rPr>
          <w:rFonts w:hint="eastAsia"/>
        </w:rPr>
        <w:t xml:space="preserve">主動說明「考慮過、刻意不做」。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PDF </w:t>
      </w:r>
      <w:r>
        <w:rPr>
          <w:rFonts w:hint="eastAsia"/>
          <w:b/>
          <w:bCs/>
        </w:rPr>
        <w:t xml:space="preserve">管線發現是雙刃</w:t>
      </w:r>
      <w:r>
        <w:rPr>
          <w:rFonts w:hint="eastAsia"/>
        </w:rPr>
        <w:t xml:space="preserve">：它讓「事務所混淆」更嚴重（我們誠實寫出），但同時用掃描年代證據鞏固核心。兩面都寫了，沒挑對我們有利的講。</w:t>
      </w:r>
    </w:p>
    <w:bookmarkEnd w:id="11"/>
    <w:bookmarkStart w:id="12" w:name="四剩餘待辦你投稿前"/>
    <w:p>
      <w:pPr>
        <w:pStyle w:val="Heading2"/>
      </w:pPr>
      <w:r>
        <w:rPr>
          <w:rFonts w:hint="eastAsia"/>
        </w:rPr>
        <w:t xml:space="preserve">四、剩餘待辦（你／投稿前）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作者、機構、DOI、biography</w:t>
      </w:r>
      <w:r>
        <w:t xml:space="preserve"> </w:t>
      </w:r>
      <w:r>
        <w:rPr>
          <w:rFonts w:hint="eastAsia"/>
        </w:rPr>
        <w:t xml:space="preserve">placeholder（double-blind，投稿前補）</w:t>
      </w:r>
    </w:p>
    <w:p>
      <w:pPr>
        <w:pStyle w:val="Compact"/>
        <w:numPr>
          <w:ilvl w:val="0"/>
          <w:numId w:val="1004"/>
        </w:numPr>
      </w:pPr>
      <w:r>
        <w:t xml:space="preserve">IEEE </w:t>
      </w:r>
      <w:r>
        <w:rPr>
          <w:rFonts w:hint="eastAsia"/>
        </w:rPr>
        <w:t xml:space="preserve">模板最終排版；related</w:t>
      </w:r>
      <w:r>
        <w:t xml:space="preserve"> work </w:t>
      </w:r>
      <w:r>
        <w:rPr>
          <w:rFonts w:hint="eastAsia"/>
        </w:rPr>
        <w:t xml:space="preserve">可再收斂；表格</w:t>
      </w:r>
      <w:r>
        <w:t xml:space="preserve"> II-b/IV </w:t>
      </w:r>
      <w:r>
        <w:rPr>
          <w:rFonts w:hint="eastAsia"/>
        </w:rPr>
        <w:t xml:space="preserve">是否整併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人工</w:t>
      </w:r>
      <w:r>
        <w:t xml:space="preserve"> review protocol </w:t>
      </w:r>
      <w:r>
        <w:rPr>
          <w:rFonts w:hint="eastAsia"/>
        </w:rPr>
        <w:t xml:space="preserve">首次執行（未做，已列</w:t>
      </w:r>
      <w:r>
        <w:t xml:space="preserve"> future </w:t>
      </w:r>
      <w:r>
        <w:rPr>
          <w:rFonts w:hint="eastAsia"/>
        </w:rPr>
        <w:t xml:space="preserve">work）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i/>
          <w:iCs/>
        </w:rPr>
        <w:t xml:space="preserve">完整逐點對照見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paper/fusion_review_todo.md</w:t>
      </w:r>
      <w:r>
        <w:rPr>
          <w:rFonts w:hint="eastAsia"/>
          <w:i/>
          <w:iCs/>
        </w:rPr>
        <w:t xml:space="preserve">（29/29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 xml:space="preserve">已處理）。所有分析腳本在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paper/v13_build/scripts/</w:t>
      </w:r>
      <w:r>
        <w:rPr>
          <w:rFonts w:hint="eastAsia"/>
          <w:i/>
          <w:iCs/>
        </w:rPr>
        <w:t xml:space="preserve">，可一鍵重現。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2026-06-23T07:45:21Z</dcterms:created>
  <dcterms:modified xsi:type="dcterms:W3CDTF">2026-06-23T07:45:21Z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